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心脏+</w:t>
      </w:r>
      <w:r>
        <w:rPr>
          <w:rFonts w:eastAsia="等线" w:ascii="Arial" w:cs="Arial" w:hAnsi="Arial"/>
          <w:b w:val="true"/>
          <w:sz w:val="52"/>
        </w:rPr>
        <w:t>v1.3.1—</w:t>
      </w:r>
      <w:r>
        <w:rPr>
          <w:rFonts w:eastAsia="等线" w:ascii="Arial" w:cs="Arial" w:hAnsi="Arial"/>
          <w:b w:val="true"/>
          <w:sz w:val="52"/>
        </w:rPr>
        <w:t>心肌炎</w:t>
      </w:r>
      <w:r>
        <w:rPr>
          <w:rFonts w:eastAsia="等线" w:ascii="Arial" w:cs="Arial" w:hAnsi="Arial"/>
          <w:b w:val="true"/>
          <w:sz w:val="52"/>
        </w:rPr>
        <w:t>风险评估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1、</w:t>
      </w:r>
      <w:r>
        <w:rPr>
          <w:rFonts w:eastAsia="等线" w:ascii="Arial" w:cs="Arial" w:hAnsi="Arial"/>
          <w:b w:val="true"/>
          <w:sz w:val="36"/>
        </w:rPr>
        <w:t>站外引流</w:t>
      </w:r>
      <w:r>
        <w:rPr>
          <w:rFonts w:eastAsia="等线" w:ascii="Arial" w:cs="Arial" w:hAnsi="Arial"/>
          <w:b w:val="true"/>
          <w:sz w:val="36"/>
        </w:rPr>
        <w:t>软文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1.1、效果图</w:t>
      </w:r>
      <w:bookmarkEnd w:id="1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813149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3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1.2、原文</w:t>
      </w:r>
      <w:bookmarkEnd w:id="2"/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如何预防新冠后心肌炎？苹果这个功能亮了！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近期，新冠相关的心肌炎问题引起大家的广泛关注，但究其根本，大家都不知道新冠病毒是怎么导致心肌炎的？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就在近日，由美国南卡罗莱纳大学医学院副教授Wenbin Tan领衔的研究团队，在预印本平台bioRxiv发表的最新研究成果：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在高脂饮食诱导的肥胖小鼠体内，新冠病毒的S蛋白可以诱导心肌细胞线粒体代谢相关基因的长期转录抑制，并导致心肌纤维化和收缩能力损伤。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但介于目前医院高负荷运转，医院心脏检查的预约甚至排到了一个月之后...但疾病并不等人，这让我们该怎么办？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心肌炎是什么？它有什么表现？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心肌炎是心肌的炎症性病变，可由感染（如病毒、细菌或真菌）或非感染因素（如自身免疫疾病等）引起，其中以引起肠道和上呼吸道感染的各种病毒最多见。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病毒进入血液后，随着血液循环到达心脏，如果病人的抵抗力弱病毒就可能引起，心肌局限性或弥漫性的急性或慢性炎症病变，</w:t>
      </w:r>
      <w:r>
        <w:rPr>
          <w:rFonts w:eastAsia="等线" w:ascii="Arial" w:cs="Arial" w:hAnsi="Arial"/>
          <w:b w:val="true"/>
          <w:sz w:val="22"/>
        </w:rPr>
        <w:t>导致病毒性心肌炎。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它的主要表现有哪些？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早期心肌炎主要</w:t>
      </w:r>
      <w:r>
        <w:rPr>
          <w:rFonts w:eastAsia="等线" w:ascii="Arial" w:cs="Arial" w:hAnsi="Arial"/>
          <w:sz w:val="22"/>
        </w:rPr>
        <w:t>表现为疲乏无力、胸闷气短、心悸、头晕、食欲不振、恶心、呕吐、呼吸困难、胸痛等；</w:t>
      </w:r>
      <w:r>
        <w:rPr>
          <w:rFonts w:eastAsia="等线" w:ascii="Arial" w:cs="Arial" w:hAnsi="Arial"/>
          <w:b w:val="true"/>
          <w:sz w:val="22"/>
        </w:rPr>
        <w:t>轻度病毒性心肌炎则会</w:t>
      </w:r>
      <w:r>
        <w:rPr>
          <w:rFonts w:eastAsia="等线" w:ascii="Arial" w:cs="Arial" w:hAnsi="Arial"/>
          <w:sz w:val="22"/>
        </w:rPr>
        <w:t>出现心律失常，心动过速或缓慢等症状；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预防心肌炎，试试苹果这个“隐藏功能”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心肌炎病程可能会持续数小时到数月不等，许多新冠阳性患者一开始并无察觉，像胸闷、乏力、心慌、气短等症状，几乎每个“羊过”的病人，都会或多或少的经历。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所以，我们怎样才能尽早且准确地发现心肌炎呢？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首先，完善的检查，最常用的便是心内科三联，心电图、心肌酶和超声心动检查。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心电图可以看到：1.心率快，正常情况都是100以上；2.</w:t>
      </w:r>
      <w:r>
        <w:rPr>
          <w:rFonts w:eastAsia="等线" w:ascii="Arial" w:cs="Arial" w:hAnsi="Arial"/>
          <w:sz w:val="22"/>
        </w:rPr>
        <w:t>ST</w:t>
      </w:r>
      <w:r>
        <w:rPr>
          <w:rFonts w:eastAsia="等线" w:ascii="Arial" w:cs="Arial" w:hAnsi="Arial"/>
          <w:sz w:val="22"/>
        </w:rPr>
        <w:t>压低T波倒置；3.出现传导阻滞；4.出现早搏；5.发生心衰等重要心律失常。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心肌酶可以观察到有无心肌损伤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超声心动可以看到心脏结构的异常和心脏收缩能力的变化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这些会给有无心肌炎的判断，提供可靠的依据。但疫情期间，医院人满为患，为了避免二次感染，</w:t>
      </w:r>
      <w:r>
        <w:rPr>
          <w:rFonts w:eastAsia="等线" w:ascii="Arial" w:cs="Arial" w:hAnsi="Arial"/>
          <w:b w:val="true"/>
          <w:sz w:val="22"/>
        </w:rPr>
        <w:t>如果您有苹果手表</w:t>
      </w:r>
      <w:r>
        <w:rPr>
          <w:rFonts w:eastAsia="等线" w:ascii="Arial" w:cs="Arial" w:hAnsi="Arial"/>
          <w:sz w:val="22"/>
        </w:rPr>
        <w:t>，小编建议您可以不妨试试这个功能：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（这里会设计成一个操作长图）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所需物料：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苹果手机 苹果手表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操作步骤：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利用苹果手机下载下载心脏+ APP；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选择一份已完成的心电图，点击心肌炎风险预测；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如果页面没有心电图，建议利用苹果手表完成一份心电图；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完成心肌炎评估</w:t>
      </w:r>
      <w:r>
        <w:rPr>
          <w:rFonts w:eastAsia="等线" w:ascii="Arial" w:cs="Arial" w:hAnsi="Arial"/>
          <w:sz w:val="22"/>
        </w:rPr>
        <w:t>问卷</w:t>
      </w:r>
      <w:r>
        <w:rPr>
          <w:rFonts w:eastAsia="等线" w:ascii="Arial" w:cs="Arial" w:hAnsi="Arial"/>
          <w:sz w:val="22"/>
        </w:rPr>
        <w:t>；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获取心肌炎评估结果；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设置定期心电图监测提醒，养成自我管理的良好习惯。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目前，我们发现这个功能是限时免费的！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常见的心脏监测设备还有哪些？都有什么功能？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首先，我们应该明确：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新冠</w:t>
      </w:r>
      <w:r>
        <w:rPr>
          <w:rFonts w:eastAsia="等线" w:ascii="Arial" w:cs="Arial" w:hAnsi="Arial"/>
          <w:sz w:val="22"/>
        </w:rPr>
        <w:t>相关性</w:t>
      </w:r>
      <w:r>
        <w:rPr>
          <w:rFonts w:eastAsia="等线" w:ascii="Arial" w:cs="Arial" w:hAnsi="Arial"/>
          <w:sz w:val="22"/>
        </w:rPr>
        <w:t>心肌炎的诊断，首先需要你“羊”了，而后出现胸闷、乏力、心慌、气短等症状。症状是诊断的先决条件，但仔细一看，这些症状，没有任何的特异性。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其次，我们也从北京朝阳医院心脏中心的刘兴鹏主任医生处了解到：</w:t>
      </w:r>
      <w:r>
        <w:rPr>
          <w:rFonts w:eastAsia="等线" w:ascii="Arial" w:cs="Arial" w:hAnsi="Arial"/>
          <w:b w:val="true"/>
          <w:sz w:val="22"/>
        </w:rPr>
        <w:t>虽然心电图检查的敏感性高，但单从一次的检查来看并不能准确地确诊病情。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有条件的情况下，不妨可以在日常生活中，尤其是疫情期间，做好心脏的日常管理，尽可能多做几次心电图，并将结果带给医生进行综合诊断。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这边，小编还给大家推荐这类轻便的心电监测设备，操作简单快速，也可多次使用，一旦发现异常，可及时就医，第一时间治疗疾病，以免误诊。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（心电卡片购买链接）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当然，如果需要全天动态监测，实时监控自己的心脏风险，也可以考虑这个产品哦！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（心电贴购买链接）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通常，这类设备患者在家就可以完成24小时心电图采集，快速准确地将数据传输给后台进行智能分析，将报告发回到患者端。而且一旦有紧急情况，家属也可以立马知晓，帮助患者尽早就医。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管理心脏健康，了解“阳康”后自己身体最真实的情况。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你学会了吗？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2、引导页</w:t>
      </w:r>
      <w:bookmarkEnd w:id="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2.1、效果图</w:t>
      </w:r>
      <w:bookmarkEnd w:id="4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2.2、原文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</w:t>
      </w:r>
      <w:r>
        <w:rPr>
          <w:rFonts w:eastAsia="等线" w:ascii="Arial" w:cs="Arial" w:hAnsi="Arial"/>
          <w:sz w:val="22"/>
        </w:rPr>
        <w:t>banner</w:t>
      </w:r>
      <w:r>
        <w:rPr>
          <w:rFonts w:eastAsia="等线" w:ascii="Arial" w:cs="Arial" w:hAnsi="Arial"/>
          <w:sz w:val="22"/>
        </w:rPr>
        <w:t>文案: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新冠“阳过”后心肌炎风险评估 快来参与测评吧！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2、弹窗文案：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心肌炎风险评估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心肌炎风险</w:t>
      </w:r>
      <w:r>
        <w:rPr>
          <w:rFonts w:eastAsia="等线" w:ascii="Arial" w:cs="Arial" w:hAnsi="Arial"/>
          <w:color w:val="d83931"/>
          <w:sz w:val="22"/>
        </w:rPr>
        <w:t>评估</w:t>
      </w:r>
      <w:r>
        <w:rPr>
          <w:rFonts w:eastAsia="等线" w:ascii="Arial" w:cs="Arial" w:hAnsi="Arial"/>
          <w:sz w:val="22"/>
        </w:rPr>
        <w:t>功能上线啦, 邀请您一起参与!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3、心肌炎风险评估介绍页</w:t>
      </w:r>
      <w:bookmarkEnd w:id="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3.1、效果图</w:t>
      </w:r>
      <w:bookmarkEnd w:id="7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8022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3.2、原文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Q：感染新冠病毒对心脏有损伤吗？：</w:t>
        <w:br/>
        <w:t>A：是的。美国南卡罗莱纳大学医学院发表的最新研究指出，在高脂饮食诱导的肥胖小鼠体内，新冠病毒的S蛋白可以诱导心肌细胞线粒体代谢相关基因的长期转录抑制，并导致心肌纤维化和收缩能力损伤。</w:t>
        <w:br/>
        <w:br/>
        <w:t>Q：什么是心肌炎？</w:t>
        <w:br/>
        <w:t>A：心肌炎是心肌的炎症性病变，可由感染（如病毒、细菌或真菌）或非感染因素（如自身免疫疾病等）引起，其中以引起肠道和上呼吸道感染的各种病毒最多见。</w:t>
        <w:br/>
        <w:br/>
        <w:t>Q：感染心肌炎后有什么症状表现？</w:t>
        <w:br/>
        <w:t>A：早期心肌炎主要表现为疲乏无力、胸闷气短、心悸、头晕、食欲不振、恶心、呕吐、呼吸困难、胸痛等；轻度病毒性心肌炎则会出现心律失常，心动过速或缓慢等症状。</w:t>
        <w:br/>
        <w:br/>
        <w:t>Q：心电图（ECG）检查可以发现心肌炎风险吗？</w:t>
        <w:br/>
        <w:t>A：ECG对心律失常的监测非常重要，心肌炎患者的心电图表现可能有：</w:t>
        <w:br/>
      </w:r>
      <w:r>
        <w:rPr>
          <w:rFonts w:eastAsia="等线" w:ascii="Arial" w:cs="Arial" w:hAnsi="Arial"/>
          <w:sz w:val="22"/>
        </w:rPr>
        <w:t>1、心率快，正常情况都是100以上。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</w:t>
      </w:r>
      <w:r>
        <w:rPr>
          <w:rFonts w:eastAsia="等线" w:ascii="Arial" w:cs="Arial" w:hAnsi="Arial"/>
          <w:sz w:val="22"/>
        </w:rPr>
        <w:t>ST</w:t>
      </w:r>
      <w:r>
        <w:rPr>
          <w:rFonts w:eastAsia="等线" w:ascii="Arial" w:cs="Arial" w:hAnsi="Arial"/>
          <w:sz w:val="22"/>
        </w:rPr>
        <w:t>压低T波倒置。</w:t>
        <w:br/>
        <w:t>3、出现传导阻滞。</w:t>
        <w:br/>
      </w:r>
      <w:r>
        <w:rPr>
          <w:rFonts w:eastAsia="等线" w:ascii="Arial" w:cs="Arial" w:hAnsi="Arial"/>
          <w:sz w:val="22"/>
        </w:rPr>
        <w:t>4、出现早搏。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5、发生心衰等严重心律失常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b w:val="true"/>
          <w:sz w:val="36"/>
        </w:rPr>
        <w:t>4、测量记录页（心电图选择）</w:t>
      </w:r>
      <w:bookmarkEnd w:id="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4.1、效果图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823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4.2、原文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>5、评估</w:t>
      </w:r>
      <w:r>
        <w:rPr>
          <w:rFonts w:eastAsia="等线" w:ascii="Arial" w:cs="Arial" w:hAnsi="Arial"/>
          <w:b w:val="true"/>
          <w:sz w:val="36"/>
        </w:rPr>
        <w:t>问卷</w:t>
      </w:r>
      <w:r>
        <w:rPr>
          <w:rFonts w:eastAsia="等线" w:ascii="Arial" w:cs="Arial" w:hAnsi="Arial"/>
          <w:b w:val="true"/>
          <w:sz w:val="36"/>
        </w:rPr>
        <w:t>页</w:t>
      </w:r>
      <w:bookmarkEnd w:id="1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5.1、效果图</w:t>
      </w:r>
      <w:bookmarkEnd w:id="13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5.2、原文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1、近1-3年内是否有心肌损伤的情况？（无/有）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2、近1-3周是否有发热症状？（无/有，但低于38.5度/有，高于38.5度）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3、近1-3周是否有咽痛症状？（无/有，但可忍受/有，疼痛难忍）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4、近1-3周是否有咳嗽症状？（无/有，轻微可控制/有，经常且不可控制）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5、近1-3周是否有胸闷，胸痛等症状？（无/有，但休息可缓解/有，持续时间较长）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6、近1-3周是否有心慌。呼吸困难等症状？（无/有，但休息可缓解/有，持续时间较长）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7、近1-3周是否有恶心呕吐症状？（无/有，但只觉得恶心，无呕吐/有，且呕吐过）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8、近1-3周是否有全身酸痛症状？（无/有，但可以忍受/有，疼痛难忍）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9、近1-3周是否有腹泻症状？（无/有，但很偶尔/有，经常）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10、近1-3周是否有四肢乏力症状？（无/有，但休息后可缓解/有，且不可缓解）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11、近1-3周是否有做过心脏超声，心肌酶谱等相关检查？（无/有，指标无异常/有，指标异常）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*黄色/红色部分是可以在算法中加权较重的部分，也是心肌炎的强主诉，其他部分可能是新冠感染后的症状，易混淆，所以权重可适当减轻。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" w:id="15"/>
      <w:r>
        <w:rPr>
          <w:rFonts w:eastAsia="等线" w:ascii="Arial" w:cs="Arial" w:hAnsi="Arial"/>
          <w:b w:val="true"/>
          <w:sz w:val="36"/>
        </w:rPr>
        <w:t>6、过渡动画页</w:t>
      </w:r>
      <w:bookmarkEnd w:id="1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6.1、效果图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7.2、原文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本测试及结果仅供参考。如有不适，请及时问诊就医。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7、评估</w:t>
      </w:r>
      <w:bookmarkEnd w:id="18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9" w:id="19"/>
      <w:r>
        <w:rPr>
          <w:rFonts w:eastAsia="等线" w:ascii="Arial" w:cs="Arial" w:hAnsi="Arial"/>
          <w:b w:val="true"/>
          <w:sz w:val="36"/>
        </w:rPr>
        <w:t>结果页</w:t>
      </w:r>
      <w:bookmarkEnd w:id="1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7.1、效果图</w:t>
      </w:r>
      <w:bookmarkEnd w:id="20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3360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7.2、原文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1、心肌炎风险评估文案：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13" o:title=""/>
          </v:shape>
          <o:OLEObject DrawAspect="Icon" ObjectID="_1718471219" ProgID="Excel.Sheet.12" ShapeID="_x0000_i1025" Type="Embed" r:id="rId12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2、心肌炎异常分析文案：</w:t>
      </w:r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15" o:title=""/>
          </v:shape>
          <o:OLEObject DrawAspect="Icon" ObjectID="_1718471220" ProgID="Excel.Sheet.12" ShapeID="_x0000_i1026" Type="Embed" r:id="rId1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3、心肌炎相关知识：</w:t>
      </w:r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7" o:title=""/>
          </v:shape>
          <o:OLEObject DrawAspect="Icon" ObjectID="_1718471221" ProgID="Excel.Sheet.12" ShapeID="_x0000_i1027" Type="Embed" r:id="rId1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4、定期监测心电图：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保持情绪稳定，安静休息10分钟后进行心电图检查，结果会比较准确。建议早晨起床后，午休后和晚上休息前测量，一日3次。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5、心电贴：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全天24小时动态监测，实时监控自心脏风险，一旦发现异常，可及时就医治疗疾病，以免误诊。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6、心电卡片：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心电监测静态监测，操作简单快速，也可多次使用，一旦发现异常，可及时就医治疗疾病，以免误诊。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b w:val="true"/>
          <w:sz w:val="36"/>
        </w:rPr>
        <w:t>8、心肌炎知识页</w:t>
      </w:r>
      <w:bookmarkEnd w:id="2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8.1、效果图</w:t>
      </w:r>
      <w:bookmarkEnd w:id="23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759333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9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8.2、原文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略</w:t>
      </w:r>
    </w:p>
    <w:sectPr>
      <w:footerReference w:type="default" r:id="rId3"/>
      <w:headerReference w:type="default" r:id="rId1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502748">
    <w:lvl>
      <w:numFmt w:val="bullet"/>
      <w:suff w:val="tab"/>
      <w:lvlText w:val="•"/>
      <w:rPr>
        <w:color w:val="3370ff"/>
      </w:rPr>
    </w:lvl>
  </w:abstractNum>
  <w:abstractNum w:abstractNumId="502749">
    <w:lvl>
      <w:numFmt w:val="bullet"/>
      <w:suff w:val="tab"/>
      <w:lvlText w:val="•"/>
      <w:rPr>
        <w:color w:val="3370ff"/>
      </w:rPr>
    </w:lvl>
  </w:abstractNum>
  <w:abstractNum w:abstractNumId="502750">
    <w:lvl>
      <w:numFmt w:val="bullet"/>
      <w:suff w:val="tab"/>
      <w:lvlText w:val="•"/>
      <w:rPr>
        <w:color w:val="3370ff"/>
      </w:rPr>
    </w:lvl>
  </w:abstractNum>
  <w:abstractNum w:abstractNumId="502751">
    <w:lvl>
      <w:start w:val="1"/>
      <w:numFmt w:val="decimal"/>
      <w:suff w:val="tab"/>
      <w:lvlText w:val="%1."/>
      <w:rPr>
        <w:color w:val="3370ff"/>
      </w:rPr>
    </w:lvl>
  </w:abstractNum>
  <w:abstractNum w:abstractNumId="502752">
    <w:lvl>
      <w:start w:val="2"/>
      <w:numFmt w:val="decimal"/>
      <w:suff w:val="tab"/>
      <w:lvlText w:val="%1."/>
      <w:rPr>
        <w:color w:val="3370ff"/>
      </w:rPr>
    </w:lvl>
  </w:abstractNum>
  <w:abstractNum w:abstractNumId="502753">
    <w:lvl>
      <w:start w:val="3"/>
      <w:numFmt w:val="decimal"/>
      <w:suff w:val="tab"/>
      <w:lvlText w:val="%1."/>
      <w:rPr>
        <w:color w:val="3370ff"/>
      </w:rPr>
    </w:lvl>
  </w:abstractNum>
  <w:abstractNum w:abstractNumId="502754">
    <w:lvl>
      <w:start w:val="4"/>
      <w:numFmt w:val="decimal"/>
      <w:suff w:val="tab"/>
      <w:lvlText w:val="%1."/>
      <w:rPr>
        <w:color w:val="3370ff"/>
      </w:rPr>
    </w:lvl>
  </w:abstractNum>
  <w:abstractNum w:abstractNumId="502755">
    <w:lvl>
      <w:start w:val="5"/>
      <w:numFmt w:val="decimal"/>
      <w:suff w:val="tab"/>
      <w:lvlText w:val="%1."/>
      <w:rPr>
        <w:color w:val="3370ff"/>
      </w:rPr>
    </w:lvl>
  </w:abstractNum>
  <w:abstractNum w:abstractNumId="502756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502748"/>
  </w:num>
  <w:num w:numId="2">
    <w:abstractNumId w:val="502749"/>
  </w:num>
  <w:num w:numId="3">
    <w:abstractNumId w:val="502750"/>
  </w:num>
  <w:num w:numId="4">
    <w:abstractNumId w:val="502751"/>
  </w:num>
  <w:num w:numId="5">
    <w:abstractNumId w:val="502752"/>
  </w:num>
  <w:num w:numId="6">
    <w:abstractNumId w:val="502753"/>
  </w:num>
  <w:num w:numId="7">
    <w:abstractNumId w:val="502754"/>
  </w:num>
  <w:num w:numId="8">
    <w:abstractNumId w:val="502755"/>
  </w:num>
  <w:num w:numId="9">
    <w:abstractNumId w:val="50275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embeddings/Microsoft_Excel_Worksheet1.xlsx" Type="http://schemas.openxmlformats.org/officeDocument/2006/relationships/package"/><Relationship Id="rId13" Target="media/image8.png" Type="http://schemas.openxmlformats.org/officeDocument/2006/relationships/image"/><Relationship Id="rId14" Target="embeddings/Microsoft_Excel_Worksheet2.xlsx" Type="http://schemas.openxmlformats.org/officeDocument/2006/relationships/package"/><Relationship Id="rId15" Target="media/image9.png" Type="http://schemas.openxmlformats.org/officeDocument/2006/relationships/image"/><Relationship Id="rId16" Target="embeddings/Microsoft_Excel_Worksheet3.xlsx" Type="http://schemas.openxmlformats.org/officeDocument/2006/relationships/pack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numbering.xml" Type="http://schemas.openxmlformats.org/officeDocument/2006/relationships/numbering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2025-12-30T11:43:31Z</dcterms:created>
  <dc:creator>Apache POI</dc:creator>
</cp:coreProperties>
</file>